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nieprzywierające - bezpieczeństwo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Zapewne nieraz musiałeś się męczyć z jedzeniem, które przywarło do dna naczynia. Jest to niewygodne zarówno w czasie samego gotowania, jak i później przy myciu. Możesz wybrać lepsze rozwiązanie. Marka WOLL wyszła naprzeciw oczekiwaniom swoich klientów i wypuściła na rynek &lt;i&gt;patelnie nieprzywierające&lt;/i&gt;!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cenisz sobie wygodne kuchenne rozwiązania, postaw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patelnie nieprzywierające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już nigdy więcej nie będziesz musiał zmagać się z problemem szorowania naczyń, a także przygotowywane jedzenie będzie zdrowsze. Poznaj zalety tego typu patelni i daj się przekonać, że warto w nią zainwestować!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patelni nieprzywierających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nas patelnie nieprzywierające zostały wykonane z wysokiej jakości materiałów, pokrytych powłoką tytanowo-szafirową lub tytanowo-diamentową. Dzięki specjalnej technologii non-stick nie przywierają do niej składniki spożywcze, a także łatwiej się nią myje, ponieważ nic nie przykleja się do dna patelni. Ponadto naczynie to pozwala na przygotowywanie posiłków smażonych na minimalnej ilości tłuszczu lub w ogóle bez niego. Jak sam widzisz, 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patelni nieprzywierających</w:t>
      </w:r>
      <w:r>
        <w:rPr>
          <w:rFonts w:ascii="calibri" w:hAnsi="calibri" w:eastAsia="calibri" w:cs="calibri"/>
          <w:sz w:val="24"/>
          <w:szCs w:val="24"/>
        </w:rPr>
        <w:t xml:space="preserve"> pozytywnie wpłynie także na Twoje zdrowie.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znajdziesz wiele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 nieprzywierających</w:t>
      </w:r>
      <w:r>
        <w:rPr>
          <w:rFonts w:ascii="calibri" w:hAnsi="calibri" w:eastAsia="calibri" w:cs="calibri"/>
          <w:sz w:val="24"/>
          <w:szCs w:val="24"/>
        </w:rPr>
        <w:t xml:space="preserve">. Jeśli jesteś miłośnikiem słodkich placków, wypróbuj model do naleśników. Oferujemy także woki, patelnie grillowe i takie z odpinaną rączką, dzięki czemu łatwiej przechowuje się je w szafkach lub wykorzystuje do przyrządzania potraw w piekarniku. Sprawdź, która z nich najlepiej sprawdzi się w Twojej kuchni i ciesz się wysokim komfortem gotowania.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patelnie-nieprzywierajace-2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2026-03-22T08:54:44+01:00</dcterms:created>
  <dcterms:modified xsi:type="dcterms:W3CDTF">2026-03-22T08:54:44+01:00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